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59" w:rsidRDefault="00255E59" w:rsidP="00255E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Вопрсы к дифференцированному зачету</w:t>
      </w:r>
    </w:p>
    <w:p w:rsidR="00255E59" w:rsidRPr="001E6041" w:rsidRDefault="00255E59" w:rsidP="00255E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E6041">
        <w:rPr>
          <w:rFonts w:ascii="Times New Roman" w:hAnsi="Times New Roman" w:cs="Times New Roman"/>
          <w:b/>
          <w:caps/>
          <w:sz w:val="28"/>
          <w:szCs w:val="28"/>
        </w:rPr>
        <w:t xml:space="preserve">«Общественное здоровье и здравоохранение» </w:t>
      </w:r>
    </w:p>
    <w:p w:rsidR="00255E59" w:rsidRDefault="00255E59" w:rsidP="00255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041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Pr="001E6041">
        <w:rPr>
          <w:rFonts w:ascii="Times New Roman" w:hAnsi="Times New Roman" w:cs="Times New Roman"/>
          <w:b/>
          <w:caps/>
          <w:sz w:val="28"/>
          <w:szCs w:val="28"/>
        </w:rPr>
        <w:t>060501  «</w:t>
      </w:r>
      <w:r w:rsidRPr="001E6041">
        <w:rPr>
          <w:rFonts w:ascii="Times New Roman" w:hAnsi="Times New Roman" w:cs="Times New Roman"/>
          <w:b/>
          <w:sz w:val="28"/>
          <w:szCs w:val="28"/>
        </w:rPr>
        <w:t>Сестринское дело»</w:t>
      </w:r>
    </w:p>
    <w:p w:rsidR="00505779" w:rsidRDefault="00505779" w:rsidP="00255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E59" w:rsidRPr="00255E59" w:rsidRDefault="00255E59" w:rsidP="00505779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-Roman" w:hAnsi="Times New Roman" w:cs="Times New Roman"/>
          <w:sz w:val="24"/>
          <w:szCs w:val="24"/>
          <w:lang w:eastAsia="en-US"/>
        </w:rPr>
      </w:pPr>
      <w:r w:rsidRPr="00255E59">
        <w:rPr>
          <w:rFonts w:ascii="Times New Roman" w:eastAsia="Times-Roman" w:hAnsi="Times New Roman" w:cs="Times New Roman"/>
          <w:sz w:val="24"/>
          <w:szCs w:val="24"/>
          <w:lang w:eastAsia="en-US"/>
        </w:rPr>
        <w:t>Основные понятия здоровья населения.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-Roman" w:hAnsi="Times New Roman" w:cs="Times New Roman"/>
          <w:sz w:val="24"/>
          <w:szCs w:val="24"/>
          <w:lang w:eastAsia="en-US"/>
        </w:rPr>
      </w:pPr>
      <w:r w:rsidRPr="00255E59">
        <w:rPr>
          <w:rFonts w:ascii="Times New Roman" w:eastAsia="Times-Roman" w:hAnsi="Times New Roman" w:cs="Times New Roman"/>
          <w:sz w:val="24"/>
          <w:szCs w:val="24"/>
          <w:lang w:eastAsia="en-US"/>
        </w:rPr>
        <w:t>Общепринята классификация факторов, определяющих состояние здоровья населения.</w:t>
      </w:r>
    </w:p>
    <w:p w:rsidR="00787176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Roman" w:hAnsi="Times New Roman" w:cs="Times New Roman"/>
          <w:sz w:val="24"/>
          <w:szCs w:val="24"/>
          <w:lang w:eastAsia="en-US"/>
        </w:rPr>
      </w:pPr>
      <w:r w:rsidRPr="00255E59">
        <w:rPr>
          <w:rFonts w:ascii="Times New Roman" w:eastAsia="Times-Roman" w:hAnsi="Times New Roman" w:cs="Times New Roman"/>
          <w:sz w:val="24"/>
          <w:szCs w:val="24"/>
          <w:lang w:eastAsia="en-US"/>
        </w:rPr>
        <w:t>Факторы, потенциально опасные для здоровья человека.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Показатели оценки здоровья населения.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60846">
        <w:rPr>
          <w:rFonts w:ascii="Times New Roman" w:eastAsia="Helvetica-Bold" w:hAnsi="Times New Roman" w:cs="Times New Roman"/>
          <w:bCs/>
          <w:sz w:val="24"/>
          <w:szCs w:val="24"/>
          <w:lang w:eastAsia="en-US"/>
        </w:rPr>
        <w:t>Качество жизни, связанное со здоровьем.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Критерии оценки здоровья индивидуальном, семейном и популяционном уровне.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255E59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Основные демографические показатели, порядок их расчета и анализа</w:t>
      </w:r>
    </w:p>
    <w:p w:rsidR="003D737D" w:rsidRPr="00255E59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960846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Показатели естественного движения населения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255E59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Смертность населения, общие и специальные показатели.</w:t>
      </w:r>
    </w:p>
    <w:p w:rsidR="003D737D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960846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Показатели смертности</w:t>
      </w:r>
      <w:r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 xml:space="preserve">. </w:t>
      </w:r>
      <w:r w:rsidRPr="00960846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Материнская смертность</w:t>
      </w:r>
      <w:r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.</w:t>
      </w:r>
    </w:p>
    <w:p w:rsidR="003D737D" w:rsidRPr="003D737D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960846">
        <w:rPr>
          <w:rFonts w:ascii="Times New Roman" w:eastAsia="Times-BoldItalic" w:hAnsi="Times New Roman" w:cs="Times New Roman"/>
          <w:bCs/>
          <w:iCs/>
          <w:sz w:val="24"/>
          <w:szCs w:val="24"/>
          <w:lang w:eastAsia="en-US"/>
        </w:rPr>
        <w:t>Механическое движение населения.</w:t>
      </w:r>
    </w:p>
    <w:p w:rsidR="003D737D" w:rsidRPr="00255E59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960846">
        <w:rPr>
          <w:rFonts w:ascii="Times New Roman" w:eastAsia="Times-BoldItalic" w:hAnsi="Times New Roman" w:cs="Times New Roman"/>
          <w:bCs/>
          <w:iCs/>
          <w:sz w:val="24"/>
          <w:szCs w:val="24"/>
          <w:lang w:eastAsia="en-US"/>
        </w:rPr>
        <w:t>Естественное движение (воспроизводство) населения.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255E59">
        <w:rPr>
          <w:rFonts w:ascii="Times New Roman" w:hAnsi="Times New Roman" w:cs="Times New Roman"/>
          <w:bCs/>
          <w:sz w:val="24"/>
          <w:szCs w:val="24"/>
        </w:rPr>
        <w:t>Основные виды заболеваемости населения. Международная классификация болезней.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E22AC5">
        <w:rPr>
          <w:rFonts w:ascii="Times New Roman" w:eastAsia="Times-Roman" w:hAnsi="Times New Roman" w:cs="Times New Roman"/>
          <w:sz w:val="24"/>
          <w:szCs w:val="24"/>
          <w:lang w:eastAsia="en-US"/>
        </w:rPr>
        <w:t xml:space="preserve">Показатели инвалидности. </w:t>
      </w:r>
      <w:r w:rsidRPr="00E22AC5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Группы инвалидности.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</w:pPr>
      <w:r w:rsidRPr="00255E59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Понятие первичной заболеваемости, общей заболеваемости,</w:t>
      </w:r>
      <w:r w:rsidRPr="00255E59">
        <w:rPr>
          <w:rFonts w:ascii="Times New Roman" w:hAnsi="Times New Roman" w:cs="Times New Roman"/>
          <w:sz w:val="24"/>
          <w:szCs w:val="24"/>
        </w:rPr>
        <w:t xml:space="preserve"> п</w:t>
      </w:r>
      <w:r w:rsidRPr="00255E59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 xml:space="preserve">рофессиональные болезни и </w:t>
      </w:r>
      <w:r w:rsidRPr="00255E59">
        <w:rPr>
          <w:rFonts w:ascii="Times New Roman" w:eastAsia="Times-Roman" w:hAnsi="Times New Roman" w:cs="Times New Roman"/>
          <w:sz w:val="24"/>
          <w:szCs w:val="24"/>
          <w:lang w:eastAsia="en-US"/>
        </w:rPr>
        <w:t xml:space="preserve"> </w:t>
      </w:r>
      <w:r w:rsidRPr="00255E59">
        <w:rPr>
          <w:rFonts w:ascii="Times New Roman" w:eastAsia="Times-Italic" w:hAnsi="Times New Roman" w:cs="Times New Roman"/>
          <w:iCs/>
          <w:sz w:val="24"/>
          <w:szCs w:val="24"/>
          <w:lang w:eastAsia="en-US"/>
        </w:rPr>
        <w:t>заболеваемость с временной утратой трудоспособности.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Основные принципы охраны здоровья.</w:t>
      </w:r>
    </w:p>
    <w:p w:rsidR="00CF2919" w:rsidRPr="00255E59" w:rsidRDefault="00CF291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Классификация медицинской помощи.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bCs/>
          <w:sz w:val="24"/>
          <w:szCs w:val="24"/>
        </w:rPr>
        <w:t xml:space="preserve">Основные </w:t>
      </w:r>
      <w:proofErr w:type="gramStart"/>
      <w:r w:rsidRPr="00255E59">
        <w:rPr>
          <w:rFonts w:ascii="Times New Roman" w:hAnsi="Times New Roman" w:cs="Times New Roman"/>
          <w:bCs/>
          <w:sz w:val="24"/>
          <w:szCs w:val="24"/>
        </w:rPr>
        <w:t>показатели</w:t>
      </w:r>
      <w:proofErr w:type="gramEnd"/>
      <w:r w:rsidRPr="00255E59">
        <w:rPr>
          <w:rFonts w:ascii="Times New Roman" w:hAnsi="Times New Roman" w:cs="Times New Roman"/>
          <w:bCs/>
          <w:sz w:val="24"/>
          <w:szCs w:val="24"/>
        </w:rPr>
        <w:t xml:space="preserve"> характеризующие работы скорой медицинской помощи.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Медицинская помощь гражданам, страдающим социально значимыми заболеваниями, и гражданам, страдающим заболеваниями, представляющими опасность для окружающих.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255E59">
        <w:rPr>
          <w:rFonts w:ascii="Times New Roman" w:hAnsi="Times New Roman" w:cs="Times New Roman"/>
          <w:bCs/>
          <w:sz w:val="24"/>
          <w:szCs w:val="24"/>
        </w:rPr>
        <w:t>Структура и задачи скорой медицинской помощи.</w:t>
      </w:r>
    </w:p>
    <w:p w:rsidR="00CF291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2919">
        <w:rPr>
          <w:rFonts w:ascii="Times New Roman" w:hAnsi="Times New Roman" w:cs="Times New Roman"/>
          <w:sz w:val="24"/>
          <w:szCs w:val="24"/>
        </w:rPr>
        <w:t xml:space="preserve">Организация работы среднего медицинского персонала </w:t>
      </w:r>
      <w:r w:rsidR="00CF2919">
        <w:rPr>
          <w:rFonts w:ascii="Times New Roman" w:hAnsi="Times New Roman" w:cs="Times New Roman"/>
          <w:sz w:val="24"/>
          <w:szCs w:val="24"/>
        </w:rPr>
        <w:t>ПМСП</w:t>
      </w:r>
    </w:p>
    <w:p w:rsidR="00255E59" w:rsidRPr="00CF291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2919">
        <w:rPr>
          <w:rFonts w:ascii="Times New Roman" w:hAnsi="Times New Roman" w:cs="Times New Roman"/>
          <w:sz w:val="24"/>
          <w:szCs w:val="24"/>
        </w:rPr>
        <w:t>Организация работы среднего медицинского персонала центральной районной больницы.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Определение маркетинга, рынка медицинских услуг, потребности,  товара, обмена, ценообразование.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1A31">
        <w:rPr>
          <w:rFonts w:ascii="Times New Roman" w:hAnsi="Times New Roman" w:cs="Times New Roman"/>
          <w:sz w:val="24"/>
          <w:szCs w:val="24"/>
        </w:rPr>
        <w:t>Спрос и предложение медицинских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E59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Организация работы среднего медицинского персонала городской поликлиники для взрослых.</w:t>
      </w:r>
    </w:p>
    <w:p w:rsidR="003D737D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работы среднего медицинского персонала городской поликлиники для детей.</w:t>
      </w:r>
    </w:p>
    <w:p w:rsidR="003D737D" w:rsidRPr="00255E59" w:rsidRDefault="003D737D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работы среднего медицинского персонала дневного стационара.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Основные направления деятельности учреждений первичной медико-социальной помощи.</w:t>
      </w:r>
    </w:p>
    <w:p w:rsidR="00255E59" w:rsidRP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Нормативно-правовая документация, регламентирующая деятельность ЛПУ</w:t>
      </w:r>
    </w:p>
    <w:p w:rsidR="00255E59" w:rsidRDefault="00255E5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E59">
        <w:rPr>
          <w:rFonts w:ascii="Times New Roman" w:hAnsi="Times New Roman" w:cs="Times New Roman"/>
          <w:sz w:val="24"/>
          <w:szCs w:val="24"/>
        </w:rPr>
        <w:t>Федеральный, отраслевой, региональный, муниципальный, локальный уровни нормативно-правовой документации.</w:t>
      </w:r>
    </w:p>
    <w:p w:rsidR="00CF2919" w:rsidRDefault="00CF291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Должностные обязанности главной, старшей медицинской сестры отделения.</w:t>
      </w:r>
    </w:p>
    <w:p w:rsidR="00CF2919" w:rsidRDefault="00CF291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Должностные обязанности палатной медицинской сестры.</w:t>
      </w:r>
    </w:p>
    <w:p w:rsidR="00CF2919" w:rsidRPr="00255E59" w:rsidRDefault="00CF2919" w:rsidP="0050577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Должностные обязанности участковой медицинской сестры.</w:t>
      </w:r>
    </w:p>
    <w:p w:rsidR="00255E59" w:rsidRPr="00255E59" w:rsidRDefault="00255E59" w:rsidP="00505779">
      <w:pPr>
        <w:spacing w:after="0"/>
        <w:rPr>
          <w:sz w:val="24"/>
          <w:szCs w:val="24"/>
        </w:rPr>
      </w:pPr>
    </w:p>
    <w:sectPr w:rsidR="00255E59" w:rsidRPr="00255E59" w:rsidSect="00787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Helvetica-Bold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F49E8"/>
    <w:multiLevelType w:val="hybridMultilevel"/>
    <w:tmpl w:val="3384D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E59"/>
    <w:rsid w:val="001E15CE"/>
    <w:rsid w:val="00252FA9"/>
    <w:rsid w:val="00255E59"/>
    <w:rsid w:val="003D737D"/>
    <w:rsid w:val="00505779"/>
    <w:rsid w:val="00542591"/>
    <w:rsid w:val="00787176"/>
    <w:rsid w:val="00930C05"/>
    <w:rsid w:val="00A372B8"/>
    <w:rsid w:val="00A908D2"/>
    <w:rsid w:val="00A913AE"/>
    <w:rsid w:val="00B233D5"/>
    <w:rsid w:val="00CF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59"/>
    <w:pPr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E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2</cp:revision>
  <cp:lastPrinted>2012-11-02T08:11:00Z</cp:lastPrinted>
  <dcterms:created xsi:type="dcterms:W3CDTF">2012-11-06T10:43:00Z</dcterms:created>
  <dcterms:modified xsi:type="dcterms:W3CDTF">2012-11-06T10:43:00Z</dcterms:modified>
</cp:coreProperties>
</file>